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487F20" w:rsidRDefault="0095033F" w:rsidP="00487F20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935B8B" w:rsidRPr="00935B8B" w:rsidTr="0095033F">
        <w:tc>
          <w:tcPr>
            <w:tcW w:w="3436" w:type="dxa"/>
          </w:tcPr>
          <w:p w:rsidR="0095033F" w:rsidRPr="00935B8B" w:rsidRDefault="0095033F" w:rsidP="00935B8B">
            <w:pPr>
              <w:rPr>
                <w:sz w:val="28"/>
              </w:rPr>
            </w:pPr>
            <w:r w:rsidRPr="00935B8B">
              <w:rPr>
                <w:sz w:val="28"/>
              </w:rPr>
              <w:t>2</w:t>
            </w:r>
            <w:r w:rsidR="00B04C8C" w:rsidRPr="00935B8B">
              <w:rPr>
                <w:sz w:val="28"/>
              </w:rPr>
              <w:t>2</w:t>
            </w:r>
            <w:r w:rsidRPr="00935B8B">
              <w:rPr>
                <w:sz w:val="28"/>
              </w:rPr>
              <w:t xml:space="preserve"> июня 2023 г</w:t>
            </w:r>
            <w:r w:rsidR="00935B8B" w:rsidRPr="00935B8B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935B8B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935B8B" w:rsidRDefault="0095033F" w:rsidP="00E82740">
            <w:pPr>
              <w:jc w:val="center"/>
              <w:rPr>
                <w:sz w:val="28"/>
              </w:rPr>
            </w:pPr>
            <w:r w:rsidRPr="00935B8B">
              <w:rPr>
                <w:sz w:val="28"/>
              </w:rPr>
              <w:t xml:space="preserve">№ </w:t>
            </w:r>
            <w:r w:rsidR="00935B8B" w:rsidRPr="00935B8B">
              <w:rPr>
                <w:sz w:val="28"/>
              </w:rPr>
              <w:t>65</w:t>
            </w:r>
            <w:r w:rsidRPr="00935B8B">
              <w:rPr>
                <w:sz w:val="28"/>
              </w:rPr>
              <w:t>/</w:t>
            </w:r>
            <w:r w:rsidR="00935B8B" w:rsidRPr="00935B8B">
              <w:rPr>
                <w:sz w:val="28"/>
              </w:rPr>
              <w:t>416</w:t>
            </w:r>
            <w:r w:rsidRPr="00935B8B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A4104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A4104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r w:rsidR="0000210E">
              <w:rPr>
                <w:b/>
                <w:bCs/>
                <w:sz w:val="28"/>
                <w:szCs w:val="28"/>
              </w:rPr>
              <w:t xml:space="preserve">Песчаного </w:t>
            </w:r>
            <w:r w:rsidR="0098672F">
              <w:rPr>
                <w:b/>
                <w:bCs/>
                <w:sz w:val="28"/>
                <w:szCs w:val="28"/>
              </w:rPr>
              <w:t>сельского</w:t>
            </w:r>
          </w:p>
          <w:p w:rsidR="004C79B3" w:rsidRPr="00D062A8" w:rsidRDefault="004C79B3" w:rsidP="00A41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C79B3" w:rsidRDefault="004C79B3" w:rsidP="004C79B3">
      <w:pPr>
        <w:jc w:val="center"/>
        <w:rPr>
          <w:b/>
          <w:sz w:val="16"/>
          <w:szCs w:val="16"/>
        </w:rPr>
      </w:pPr>
    </w:p>
    <w:p w:rsidR="004C79B3" w:rsidRDefault="004C79B3" w:rsidP="00487F20">
      <w:pPr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r w:rsidR="0000210E">
        <w:rPr>
          <w:bCs/>
          <w:sz w:val="28"/>
          <w:szCs w:val="28"/>
        </w:rPr>
        <w:t>Песчаного</w:t>
      </w:r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графич</w:t>
      </w:r>
      <w:r w:rsidR="004C79B3">
        <w:rPr>
          <w:sz w:val="28"/>
          <w:szCs w:val="28"/>
        </w:rPr>
        <w:t>е</w:t>
      </w:r>
      <w:r w:rsidR="004C79B3">
        <w:rPr>
          <w:sz w:val="28"/>
          <w:szCs w:val="28"/>
        </w:rPr>
        <w:t>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A77D17" w:rsidRDefault="00A77D17" w:rsidP="00A77D1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A77D17" w:rsidRDefault="00A77D17" w:rsidP="00A77D17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>тельной комиссии Тбилисская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A77D17" w:rsidRDefault="00A77D17" w:rsidP="00A77D17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 Направить настоящее решение в Совет Песчаного сельского поселения Тбилисского района.</w:t>
      </w:r>
    </w:p>
    <w:p w:rsidR="00A77D17" w:rsidRDefault="00A77D17" w:rsidP="00A77D17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>шения на секретаря территориальной избирательной комиссии Тбилисская                 Шадрину А.Н.</w:t>
      </w:r>
    </w:p>
    <w:p w:rsidR="004C79B3" w:rsidRPr="00D062A8" w:rsidRDefault="004C79B3" w:rsidP="00487F20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D062A8">
      <w:pPr>
        <w:pStyle w:val="a3"/>
        <w:rPr>
          <w:b/>
          <w:bCs/>
          <w:sz w:val="16"/>
          <w:szCs w:val="16"/>
        </w:rPr>
        <w:sectPr w:rsidR="004C79B3" w:rsidSect="004B57B7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4B57B7" w:rsidRDefault="004B57B7" w:rsidP="004C79B3">
      <w:pPr>
        <w:pStyle w:val="1"/>
        <w:spacing w:before="0" w:after="0"/>
        <w:ind w:left="6379" w:firstLine="3544"/>
        <w:jc w:val="center"/>
        <w:rPr>
          <w:rFonts w:ascii="Times New Roman" w:hAnsi="Times New Roman"/>
          <w:b w:val="0"/>
          <w:sz w:val="28"/>
          <w:szCs w:val="28"/>
        </w:rPr>
      </w:pPr>
    </w:p>
    <w:p w:rsidR="004C79B3" w:rsidRDefault="004B57B7" w:rsidP="004B57B7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4B57B7">
      <w:pPr>
        <w:jc w:val="both"/>
      </w:pPr>
    </w:p>
    <w:p w:rsidR="004C79B3" w:rsidRPr="00FE1624" w:rsidRDefault="004B57B7" w:rsidP="004B57B7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4B57B7" w:rsidP="004B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4B57B7" w:rsidP="004B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4B57B7" w:rsidP="004B57B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C79B3" w:rsidRPr="00FE1624">
        <w:rPr>
          <w:sz w:val="28"/>
          <w:szCs w:val="28"/>
        </w:rPr>
        <w:t xml:space="preserve">от </w:t>
      </w:r>
      <w:r w:rsidR="002934A7">
        <w:rPr>
          <w:sz w:val="28"/>
          <w:szCs w:val="28"/>
        </w:rPr>
        <w:t>22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</w:t>
      </w:r>
      <w:r w:rsidR="002934A7">
        <w:rPr>
          <w:sz w:val="28"/>
          <w:szCs w:val="28"/>
        </w:rPr>
        <w:t>№ 65</w:t>
      </w:r>
      <w:r w:rsidR="004C79B3" w:rsidRPr="00935B8B">
        <w:rPr>
          <w:sz w:val="28"/>
          <w:szCs w:val="28"/>
        </w:rPr>
        <w:t>/</w:t>
      </w:r>
      <w:r w:rsidR="00935B8B" w:rsidRPr="00935B8B">
        <w:rPr>
          <w:sz w:val="28"/>
          <w:szCs w:val="28"/>
        </w:rPr>
        <w:t>416</w:t>
      </w:r>
      <w:r w:rsidR="002934A7" w:rsidRPr="00935B8B">
        <w:rPr>
          <w:sz w:val="28"/>
          <w:szCs w:val="28"/>
        </w:rPr>
        <w:t>-6</w:t>
      </w:r>
    </w:p>
    <w:p w:rsidR="004B57B7" w:rsidRDefault="004B57B7" w:rsidP="004B57B7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4B57B7" w:rsidRDefault="004B57B7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C0E38" w:rsidRPr="007508CF" w:rsidRDefault="008C0E38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8C0E38" w:rsidRDefault="008C0E38" w:rsidP="008C0E38">
      <w:pPr>
        <w:pStyle w:val="a6"/>
        <w:jc w:val="center"/>
        <w:rPr>
          <w:b/>
          <w:sz w:val="14"/>
          <w:szCs w:val="14"/>
        </w:rPr>
      </w:pPr>
      <w:r w:rsidRPr="007508CF">
        <w:rPr>
          <w:b/>
          <w:szCs w:val="26"/>
        </w:rPr>
        <w:t xml:space="preserve">избирательных </w:t>
      </w:r>
      <w:r>
        <w:rPr>
          <w:b/>
          <w:szCs w:val="26"/>
        </w:rPr>
        <w:t>округов</w:t>
      </w:r>
      <w:r w:rsidRPr="007508CF">
        <w:rPr>
          <w:b/>
          <w:szCs w:val="26"/>
        </w:rPr>
        <w:t xml:space="preserve"> образованных для проведения </w:t>
      </w:r>
      <w:r>
        <w:rPr>
          <w:b/>
          <w:szCs w:val="26"/>
        </w:rPr>
        <w:t xml:space="preserve">выборов депутатов Совета </w:t>
      </w:r>
      <w:r w:rsidR="0000210E">
        <w:rPr>
          <w:b/>
          <w:szCs w:val="26"/>
        </w:rPr>
        <w:t>Песчаного</w:t>
      </w:r>
      <w:r w:rsidR="0095033F">
        <w:rPr>
          <w:b/>
          <w:szCs w:val="26"/>
        </w:rPr>
        <w:t xml:space="preserve"> сельского</w:t>
      </w:r>
      <w:r>
        <w:rPr>
          <w:b/>
          <w:szCs w:val="26"/>
        </w:rPr>
        <w:t xml:space="preserve"> поселения </w:t>
      </w:r>
      <w:r w:rsidR="0095033F">
        <w:rPr>
          <w:b/>
          <w:szCs w:val="26"/>
        </w:rPr>
        <w:t>Тбилисского</w:t>
      </w:r>
      <w:r>
        <w:rPr>
          <w:b/>
          <w:szCs w:val="26"/>
        </w:rPr>
        <w:t xml:space="preserve"> района</w:t>
      </w:r>
      <w:r w:rsidRPr="007508CF">
        <w:rPr>
          <w:b/>
          <w:szCs w:val="26"/>
        </w:rPr>
        <w:t xml:space="preserve"> </w:t>
      </w:r>
    </w:p>
    <w:p w:rsidR="00502209" w:rsidRPr="00502209" w:rsidRDefault="00502209" w:rsidP="008C0E38">
      <w:pPr>
        <w:pStyle w:val="a6"/>
        <w:jc w:val="center"/>
        <w:rPr>
          <w:b/>
          <w:sz w:val="14"/>
          <w:szCs w:val="14"/>
        </w:rPr>
      </w:pPr>
    </w:p>
    <w:p w:rsidR="004B57B7" w:rsidRDefault="004B57B7" w:rsidP="00316A43">
      <w:pPr>
        <w:autoSpaceDE w:val="0"/>
        <w:snapToGrid w:val="0"/>
        <w:jc w:val="center"/>
        <w:rPr>
          <w:b/>
          <w:bCs/>
          <w:sz w:val="28"/>
          <w:szCs w:val="28"/>
        </w:rPr>
      </w:pPr>
    </w:p>
    <w:p w:rsidR="00316A43" w:rsidRPr="00487F20" w:rsidRDefault="00316A43" w:rsidP="00487F20">
      <w:pPr>
        <w:autoSpaceDE w:val="0"/>
        <w:snapToGrid w:val="0"/>
        <w:jc w:val="center"/>
      </w:pPr>
      <w:proofErr w:type="spellStart"/>
      <w:r>
        <w:rPr>
          <w:b/>
          <w:bCs/>
          <w:sz w:val="28"/>
          <w:szCs w:val="28"/>
        </w:rPr>
        <w:t>Семимандатный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входят: хутор Песчаный, хутор </w:t>
      </w:r>
      <w:proofErr w:type="spellStart"/>
      <w:r>
        <w:rPr>
          <w:sz w:val="28"/>
          <w:szCs w:val="28"/>
        </w:rPr>
        <w:t>Староармянский</w:t>
      </w:r>
      <w:proofErr w:type="spellEnd"/>
      <w:r>
        <w:rPr>
          <w:sz w:val="28"/>
          <w:szCs w:val="28"/>
        </w:rPr>
        <w:t xml:space="preserve"> (избир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участок № 4841).</w:t>
      </w:r>
      <w:r>
        <w:rPr>
          <w:sz w:val="28"/>
          <w:szCs w:val="28"/>
        </w:rPr>
        <w:tab/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хутор Песчаный (полностью), хутор </w:t>
      </w:r>
      <w:proofErr w:type="spellStart"/>
      <w:r>
        <w:rPr>
          <w:sz w:val="28"/>
          <w:szCs w:val="28"/>
        </w:rPr>
        <w:t>Староармянский</w:t>
      </w:r>
      <w:proofErr w:type="spellEnd"/>
      <w:r>
        <w:rPr>
          <w:sz w:val="28"/>
          <w:szCs w:val="28"/>
        </w:rPr>
        <w:t xml:space="preserve">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стью).</w:t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 821 человек.</w:t>
      </w:r>
      <w:r>
        <w:rPr>
          <w:sz w:val="28"/>
          <w:szCs w:val="28"/>
        </w:rPr>
        <w:tab/>
      </w:r>
    </w:p>
    <w:p w:rsidR="00316A43" w:rsidRDefault="00316A43" w:rsidP="00487F20">
      <w:pPr>
        <w:autoSpaceDE w:val="0"/>
        <w:snapToGrid w:val="0"/>
        <w:spacing w:line="360" w:lineRule="auto"/>
        <w:jc w:val="both"/>
      </w:pPr>
      <w:r>
        <w:rPr>
          <w:sz w:val="28"/>
          <w:szCs w:val="28"/>
        </w:rPr>
        <w:tab/>
        <w:t>Центр избирательного округа: хутор Песчаный, улица Октябрьская, 38, здание Муниципального бюджетного общеобразовательного учреждения «Сре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общеобразовательная школа № 14» имени Аксенова Виктора Антоновича.</w:t>
      </w:r>
    </w:p>
    <w:p w:rsidR="00316A43" w:rsidRDefault="00316A43" w:rsidP="00487F20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316A43" w:rsidRPr="00487F20" w:rsidRDefault="00316A43" w:rsidP="00487F20">
      <w:pPr>
        <w:autoSpaceDE w:val="0"/>
        <w:snapToGrid w:val="0"/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Трехмандатный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>В состав округа входит: хутор Веревкин (избирательный участок № 4842).</w:t>
      </w:r>
      <w:r>
        <w:rPr>
          <w:sz w:val="28"/>
          <w:szCs w:val="28"/>
        </w:rPr>
        <w:tab/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>В границах: хутор Веревкин (полностью).</w:t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 366 человек.</w:t>
      </w:r>
      <w:r>
        <w:rPr>
          <w:sz w:val="28"/>
          <w:szCs w:val="28"/>
        </w:rPr>
        <w:tab/>
      </w:r>
    </w:p>
    <w:p w:rsidR="00316A43" w:rsidRDefault="00316A43" w:rsidP="00487F20">
      <w:pPr>
        <w:autoSpaceDE w:val="0"/>
        <w:snapToGrid w:val="0"/>
        <w:spacing w:line="360" w:lineRule="auto"/>
        <w:jc w:val="both"/>
      </w:pPr>
      <w:r>
        <w:rPr>
          <w:sz w:val="28"/>
          <w:szCs w:val="28"/>
        </w:rPr>
        <w:tab/>
        <w:t>Центр избирательного округа: хутор Веревкин, ул. Красная, 25,</w:t>
      </w:r>
    </w:p>
    <w:p w:rsidR="00316A43" w:rsidRDefault="00316A43" w:rsidP="00487F20">
      <w:pPr>
        <w:spacing w:line="360" w:lineRule="auto"/>
        <w:jc w:val="both"/>
      </w:pPr>
      <w:r>
        <w:rPr>
          <w:sz w:val="28"/>
          <w:szCs w:val="28"/>
        </w:rPr>
        <w:t>здание клуба хутора Веревкин, филиала Муниципального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культуры «Песчаный культурно-досуговый центр».</w:t>
      </w: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316A43" w:rsidRDefault="00316A43" w:rsidP="00316A43">
      <w:pPr>
        <w:autoSpaceDE w:val="0"/>
        <w:jc w:val="both"/>
        <w:rPr>
          <w:sz w:val="28"/>
          <w:szCs w:val="28"/>
        </w:rPr>
      </w:pPr>
    </w:p>
    <w:p w:rsidR="00B91177" w:rsidRDefault="00B91177" w:rsidP="007D698C">
      <w:pPr>
        <w:sectPr w:rsidR="00B91177" w:rsidSect="004B57B7">
          <w:type w:val="continuous"/>
          <w:pgSz w:w="11907" w:h="16840" w:code="9"/>
          <w:pgMar w:top="567" w:right="567" w:bottom="567" w:left="1531" w:header="709" w:footer="709" w:gutter="0"/>
          <w:cols w:space="708"/>
          <w:docGrid w:linePitch="360"/>
        </w:sectPr>
      </w:pPr>
    </w:p>
    <w:p w:rsidR="00CB1F6B" w:rsidRPr="002934A7" w:rsidRDefault="00CB1F6B" w:rsidP="00C7429C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934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34A7" w:rsidRDefault="00CB1F6B" w:rsidP="002934A7">
      <w:pPr>
        <w:ind w:left="8496" w:firstLine="708"/>
        <w:rPr>
          <w:sz w:val="28"/>
          <w:szCs w:val="28"/>
        </w:rPr>
      </w:pPr>
      <w:r w:rsidRPr="002934A7">
        <w:rPr>
          <w:sz w:val="28"/>
          <w:szCs w:val="28"/>
        </w:rPr>
        <w:t xml:space="preserve">К схеме избирательных округов по выборам </w:t>
      </w:r>
    </w:p>
    <w:p w:rsidR="002934A7" w:rsidRDefault="00CB1F6B" w:rsidP="002934A7">
      <w:pPr>
        <w:ind w:left="9204"/>
        <w:rPr>
          <w:bCs/>
          <w:sz w:val="28"/>
          <w:szCs w:val="28"/>
        </w:rPr>
      </w:pPr>
      <w:r w:rsidRPr="002934A7">
        <w:rPr>
          <w:sz w:val="28"/>
          <w:szCs w:val="28"/>
        </w:rPr>
        <w:t xml:space="preserve">депутатов </w:t>
      </w:r>
      <w:r w:rsidRPr="002934A7">
        <w:rPr>
          <w:bCs/>
          <w:sz w:val="28"/>
          <w:szCs w:val="28"/>
        </w:rPr>
        <w:t xml:space="preserve">Совета </w:t>
      </w:r>
      <w:r w:rsidR="0000210E" w:rsidRPr="002934A7">
        <w:rPr>
          <w:bCs/>
          <w:sz w:val="28"/>
          <w:szCs w:val="28"/>
        </w:rPr>
        <w:t>Песчаного</w:t>
      </w:r>
      <w:r w:rsidR="0095033F" w:rsidRPr="002934A7">
        <w:rPr>
          <w:bCs/>
          <w:sz w:val="28"/>
          <w:szCs w:val="28"/>
        </w:rPr>
        <w:t xml:space="preserve"> сельского</w:t>
      </w:r>
      <w:r w:rsidRPr="002934A7">
        <w:rPr>
          <w:bCs/>
          <w:sz w:val="28"/>
          <w:szCs w:val="28"/>
        </w:rPr>
        <w:t xml:space="preserve"> поселения </w:t>
      </w:r>
    </w:p>
    <w:p w:rsidR="00CB1F6B" w:rsidRPr="002934A7" w:rsidRDefault="0095033F" w:rsidP="002934A7">
      <w:pPr>
        <w:ind w:left="8784" w:firstLine="420"/>
        <w:rPr>
          <w:sz w:val="28"/>
          <w:szCs w:val="28"/>
        </w:rPr>
      </w:pPr>
      <w:r w:rsidRPr="002934A7">
        <w:rPr>
          <w:bCs/>
          <w:sz w:val="28"/>
          <w:szCs w:val="28"/>
        </w:rPr>
        <w:t>Тбилисского</w:t>
      </w:r>
      <w:r w:rsidR="00CB1F6B" w:rsidRPr="002934A7">
        <w:rPr>
          <w:bCs/>
          <w:sz w:val="28"/>
          <w:szCs w:val="28"/>
        </w:rPr>
        <w:t xml:space="preserve"> района</w:t>
      </w:r>
    </w:p>
    <w:p w:rsidR="00CB1F6B" w:rsidRPr="002934A7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1F6B" w:rsidRPr="002934A7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50440" w:rsidRPr="002934A7" w:rsidRDefault="00E50440" w:rsidP="002934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34A7">
        <w:rPr>
          <w:rFonts w:ascii="Times New Roman" w:hAnsi="Times New Roman"/>
          <w:sz w:val="28"/>
          <w:szCs w:val="28"/>
        </w:rPr>
        <w:t xml:space="preserve">Графическое изображение схемы избирательных округов </w:t>
      </w:r>
      <w:r w:rsidR="002934A7">
        <w:rPr>
          <w:rFonts w:ascii="Times New Roman" w:hAnsi="Times New Roman"/>
          <w:sz w:val="28"/>
          <w:szCs w:val="28"/>
        </w:rPr>
        <w:t xml:space="preserve"> </w:t>
      </w:r>
      <w:r w:rsidRPr="002934A7">
        <w:rPr>
          <w:rFonts w:ascii="Times New Roman" w:hAnsi="Times New Roman"/>
          <w:sz w:val="28"/>
          <w:szCs w:val="28"/>
        </w:rPr>
        <w:t xml:space="preserve">образованных для проведения выборов депутатов Совета </w:t>
      </w:r>
    </w:p>
    <w:p w:rsidR="00E50440" w:rsidRPr="002934A7" w:rsidRDefault="0000210E" w:rsidP="002934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34A7">
        <w:rPr>
          <w:rFonts w:ascii="Times New Roman" w:hAnsi="Times New Roman"/>
          <w:sz w:val="28"/>
          <w:szCs w:val="28"/>
        </w:rPr>
        <w:t>Песчаного</w:t>
      </w:r>
      <w:r w:rsidR="00E50440" w:rsidRPr="002934A7">
        <w:rPr>
          <w:rFonts w:ascii="Times New Roman" w:hAnsi="Times New Roman"/>
          <w:sz w:val="28"/>
          <w:szCs w:val="28"/>
        </w:rPr>
        <w:t xml:space="preserve"> </w:t>
      </w:r>
      <w:r w:rsidR="0095033F" w:rsidRPr="002934A7">
        <w:rPr>
          <w:rFonts w:ascii="Times New Roman" w:hAnsi="Times New Roman"/>
          <w:sz w:val="28"/>
          <w:szCs w:val="28"/>
        </w:rPr>
        <w:t xml:space="preserve">сельского </w:t>
      </w:r>
      <w:r w:rsidR="00E50440" w:rsidRPr="002934A7">
        <w:rPr>
          <w:rFonts w:ascii="Times New Roman" w:hAnsi="Times New Roman"/>
          <w:sz w:val="28"/>
          <w:szCs w:val="28"/>
        </w:rPr>
        <w:t>поселения</w:t>
      </w:r>
      <w:r w:rsidR="002934A7">
        <w:rPr>
          <w:rFonts w:ascii="Times New Roman" w:hAnsi="Times New Roman"/>
          <w:sz w:val="28"/>
          <w:szCs w:val="28"/>
        </w:rPr>
        <w:t xml:space="preserve"> </w:t>
      </w:r>
      <w:r w:rsidR="0095033F" w:rsidRPr="002934A7">
        <w:rPr>
          <w:rFonts w:ascii="Times New Roman" w:hAnsi="Times New Roman"/>
          <w:sz w:val="28"/>
          <w:szCs w:val="28"/>
        </w:rPr>
        <w:t xml:space="preserve">Тбилисского </w:t>
      </w:r>
      <w:r w:rsidR="00E50440" w:rsidRPr="002934A7">
        <w:rPr>
          <w:rFonts w:ascii="Times New Roman" w:hAnsi="Times New Roman"/>
          <w:sz w:val="28"/>
          <w:szCs w:val="28"/>
        </w:rPr>
        <w:t xml:space="preserve">района </w:t>
      </w:r>
    </w:p>
    <w:p w:rsidR="00401116" w:rsidRDefault="00401116" w:rsidP="00401116">
      <w:pPr>
        <w:jc w:val="center"/>
        <w:rPr>
          <w:noProof/>
          <w:sz w:val="28"/>
          <w:szCs w:val="28"/>
        </w:rPr>
      </w:pPr>
    </w:p>
    <w:p w:rsidR="002934A7" w:rsidRPr="002934A7" w:rsidRDefault="002934A7" w:rsidP="00401116">
      <w:pPr>
        <w:jc w:val="center"/>
        <w:rPr>
          <w:noProof/>
          <w:sz w:val="28"/>
          <w:szCs w:val="28"/>
        </w:rPr>
      </w:pPr>
    </w:p>
    <w:p w:rsidR="0021655C" w:rsidRPr="002934A7" w:rsidRDefault="002934A7" w:rsidP="0021655C">
      <w:pPr>
        <w:jc w:val="center"/>
        <w:rPr>
          <w:sz w:val="28"/>
          <w:szCs w:val="28"/>
        </w:rPr>
      </w:pPr>
      <w:r w:rsidRPr="002934A7">
        <w:rPr>
          <w:sz w:val="28"/>
          <w:szCs w:val="28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5pt;height:283.45pt" o:ole="">
            <v:imagedata r:id="rId6" o:title=""/>
          </v:shape>
          <o:OLEObject Type="Embed" ProgID="AcroExch.Document.11" ShapeID="_x0000_i1025" DrawAspect="Content" ObjectID="_1748863255" r:id="rId7"/>
        </w:object>
      </w:r>
    </w:p>
    <w:sectPr w:rsidR="0021655C" w:rsidRPr="002934A7" w:rsidSect="002934A7">
      <w:pgSz w:w="16840" w:h="11907" w:orient="landscape" w:code="9"/>
      <w:pgMar w:top="1701" w:right="567" w:bottom="851" w:left="39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0210E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24F0F"/>
    <w:rsid w:val="00132AE9"/>
    <w:rsid w:val="00147851"/>
    <w:rsid w:val="00150EF2"/>
    <w:rsid w:val="00170A24"/>
    <w:rsid w:val="00182905"/>
    <w:rsid w:val="001C23B4"/>
    <w:rsid w:val="001D539F"/>
    <w:rsid w:val="001E013C"/>
    <w:rsid w:val="00211CCB"/>
    <w:rsid w:val="0021655C"/>
    <w:rsid w:val="002177AD"/>
    <w:rsid w:val="00235BDD"/>
    <w:rsid w:val="00241C21"/>
    <w:rsid w:val="00255373"/>
    <w:rsid w:val="00267452"/>
    <w:rsid w:val="00280E58"/>
    <w:rsid w:val="00284BF8"/>
    <w:rsid w:val="002934A7"/>
    <w:rsid w:val="002C7F47"/>
    <w:rsid w:val="002E2749"/>
    <w:rsid w:val="002E2A89"/>
    <w:rsid w:val="002E4EC9"/>
    <w:rsid w:val="002F3667"/>
    <w:rsid w:val="00306065"/>
    <w:rsid w:val="00316A43"/>
    <w:rsid w:val="00326CAB"/>
    <w:rsid w:val="00335CD7"/>
    <w:rsid w:val="00343124"/>
    <w:rsid w:val="00365306"/>
    <w:rsid w:val="0037239D"/>
    <w:rsid w:val="00374D8F"/>
    <w:rsid w:val="003A34D6"/>
    <w:rsid w:val="003C2313"/>
    <w:rsid w:val="003D3A33"/>
    <w:rsid w:val="003E1C08"/>
    <w:rsid w:val="00401116"/>
    <w:rsid w:val="00406CBF"/>
    <w:rsid w:val="00480D8D"/>
    <w:rsid w:val="00487F20"/>
    <w:rsid w:val="00490179"/>
    <w:rsid w:val="004A1D6F"/>
    <w:rsid w:val="004B57B7"/>
    <w:rsid w:val="004C79B3"/>
    <w:rsid w:val="004D061C"/>
    <w:rsid w:val="004E0F0F"/>
    <w:rsid w:val="004F446F"/>
    <w:rsid w:val="00502209"/>
    <w:rsid w:val="00536294"/>
    <w:rsid w:val="00540BB2"/>
    <w:rsid w:val="00554B93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2371"/>
    <w:rsid w:val="00697904"/>
    <w:rsid w:val="006A092D"/>
    <w:rsid w:val="006C01BF"/>
    <w:rsid w:val="006C3194"/>
    <w:rsid w:val="006F10F3"/>
    <w:rsid w:val="007121CB"/>
    <w:rsid w:val="0071235C"/>
    <w:rsid w:val="00731C60"/>
    <w:rsid w:val="007351B7"/>
    <w:rsid w:val="00742D59"/>
    <w:rsid w:val="007431C6"/>
    <w:rsid w:val="00771D28"/>
    <w:rsid w:val="0077643A"/>
    <w:rsid w:val="007A7BED"/>
    <w:rsid w:val="007D698C"/>
    <w:rsid w:val="007F07D7"/>
    <w:rsid w:val="00801FA7"/>
    <w:rsid w:val="00815954"/>
    <w:rsid w:val="00830868"/>
    <w:rsid w:val="00854315"/>
    <w:rsid w:val="00876F1B"/>
    <w:rsid w:val="00877523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D3F76"/>
    <w:rsid w:val="008E17E8"/>
    <w:rsid w:val="0090317E"/>
    <w:rsid w:val="009102B1"/>
    <w:rsid w:val="00935B8B"/>
    <w:rsid w:val="009403E2"/>
    <w:rsid w:val="0095033F"/>
    <w:rsid w:val="009541BE"/>
    <w:rsid w:val="00963466"/>
    <w:rsid w:val="0098672F"/>
    <w:rsid w:val="00996291"/>
    <w:rsid w:val="009A7B08"/>
    <w:rsid w:val="009B0E90"/>
    <w:rsid w:val="009B26F1"/>
    <w:rsid w:val="009B34EF"/>
    <w:rsid w:val="009E3639"/>
    <w:rsid w:val="009F23C3"/>
    <w:rsid w:val="00A004F5"/>
    <w:rsid w:val="00A0431E"/>
    <w:rsid w:val="00A41045"/>
    <w:rsid w:val="00A53DB9"/>
    <w:rsid w:val="00A739C1"/>
    <w:rsid w:val="00A77D17"/>
    <w:rsid w:val="00A90FBA"/>
    <w:rsid w:val="00A93DFD"/>
    <w:rsid w:val="00AA6FE0"/>
    <w:rsid w:val="00AB407C"/>
    <w:rsid w:val="00AB4641"/>
    <w:rsid w:val="00AC639D"/>
    <w:rsid w:val="00AD0BE6"/>
    <w:rsid w:val="00AD3748"/>
    <w:rsid w:val="00B04529"/>
    <w:rsid w:val="00B04C8C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C633F8"/>
    <w:rsid w:val="00C7429C"/>
    <w:rsid w:val="00C876A8"/>
    <w:rsid w:val="00C922A2"/>
    <w:rsid w:val="00CB1F6B"/>
    <w:rsid w:val="00CE3566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50440"/>
    <w:rsid w:val="00E50676"/>
    <w:rsid w:val="00E5200C"/>
    <w:rsid w:val="00E62F2C"/>
    <w:rsid w:val="00E67FA2"/>
    <w:rsid w:val="00EA3394"/>
    <w:rsid w:val="00EB59B1"/>
    <w:rsid w:val="00EC4AA0"/>
    <w:rsid w:val="00EE1E58"/>
    <w:rsid w:val="00F12EF6"/>
    <w:rsid w:val="00F13614"/>
    <w:rsid w:val="00F14A18"/>
    <w:rsid w:val="00F37B5B"/>
    <w:rsid w:val="00F415EA"/>
    <w:rsid w:val="00F443D2"/>
    <w:rsid w:val="00F56A4F"/>
    <w:rsid w:val="00F632F5"/>
    <w:rsid w:val="00F8501F"/>
    <w:rsid w:val="00FC0EAD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26</cp:revision>
  <cp:lastPrinted>2023-05-10T09:04:00Z</cp:lastPrinted>
  <dcterms:created xsi:type="dcterms:W3CDTF">2023-05-15T07:58:00Z</dcterms:created>
  <dcterms:modified xsi:type="dcterms:W3CDTF">2023-06-21T11:35:00Z</dcterms:modified>
</cp:coreProperties>
</file>